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0FC0BB">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福建省永安市百合商厦有限公司</w:t>
      </w:r>
    </w:p>
    <w:p w14:paraId="2E6D00D7">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永安市闽笋交易市场 B1-24招租公告</w:t>
      </w:r>
    </w:p>
    <w:p w14:paraId="07B13A84">
      <w:pPr>
        <w:numPr>
          <w:ilvl w:val="0"/>
          <w:numId w:val="0"/>
        </w:numPr>
        <w:jc w:val="both"/>
        <w:rPr>
          <w:rFonts w:hint="eastAsia" w:ascii="宋体" w:hAnsi="宋体" w:cs="宋体"/>
          <w:b w:val="0"/>
          <w:bCs w:val="0"/>
          <w:color w:val="auto"/>
          <w:sz w:val="28"/>
          <w:szCs w:val="28"/>
          <w:u w:val="single"/>
          <w:lang w:val="en-US" w:eastAsia="zh-CN"/>
        </w:rPr>
      </w:pPr>
      <w:r>
        <w:rPr>
          <w:rFonts w:hint="eastAsia" w:ascii="宋体" w:hAnsi="宋体" w:cs="宋体"/>
          <w:b w:val="0"/>
          <w:bCs w:val="0"/>
          <w:color w:val="auto"/>
          <w:sz w:val="28"/>
          <w:szCs w:val="28"/>
          <w:highlight w:val="none"/>
          <w:lang w:val="en-US" w:eastAsia="zh-CN"/>
        </w:rPr>
        <w:t>一、永安市闽笋交易市场 B1-24概况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u w:val="single"/>
          <w:lang w:val="en-US" w:eastAsia="zh-CN"/>
        </w:rPr>
        <w:t>该场所产权归属</w:t>
      </w:r>
      <w:r>
        <w:rPr>
          <w:rFonts w:hint="eastAsia" w:ascii="宋体" w:hAnsi="宋体" w:cs="宋体"/>
          <w:b w:val="0"/>
          <w:bCs w:val="0"/>
          <w:color w:val="auto"/>
          <w:sz w:val="28"/>
          <w:szCs w:val="28"/>
          <w:u w:val="single"/>
          <w:lang w:val="en-US" w:eastAsia="zh-CN"/>
        </w:rPr>
        <w:t>福建省永安市百合商厦有限公司，位于永安市闽笋交易市场 B1-24，面积约74</w:t>
      </w:r>
      <w:r>
        <w:rPr>
          <w:rFonts w:hint="eastAsia"/>
          <w:b w:val="0"/>
          <w:bCs w:val="0"/>
          <w:sz w:val="28"/>
          <w:szCs w:val="28"/>
          <w:u w:val="single"/>
          <w:lang w:val="en-US" w:eastAsia="zh-CN"/>
        </w:rPr>
        <w:t>㎡</w:t>
      </w:r>
      <w:r>
        <w:rPr>
          <w:rFonts w:hint="eastAsia" w:ascii="宋体" w:hAnsi="宋体" w:cs="宋体"/>
          <w:b w:val="0"/>
          <w:bCs w:val="0"/>
          <w:color w:val="auto"/>
          <w:sz w:val="28"/>
          <w:szCs w:val="28"/>
          <w:u w:val="single"/>
          <w:lang w:val="en-US" w:eastAsia="zh-CN"/>
        </w:rPr>
        <w:t>，钢架结构，配电380V，不能存放危险品、化学品等影响居民生活物品。</w:t>
      </w:r>
    </w:p>
    <w:p w14:paraId="74CCDCE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bookmarkStart w:id="0" w:name="_GoBack"/>
      <w:bookmarkEnd w:id="0"/>
    </w:p>
    <w:p w14:paraId="4E36A1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25D8F74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6D29547F">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宋体" w:hAnsi="宋体" w:eastAsia="宋体" w:cs="宋体"/>
          <w:b w:val="0"/>
          <w:bCs w:val="0"/>
          <w:color w:val="auto"/>
          <w:sz w:val="28"/>
          <w:szCs w:val="28"/>
          <w:highlight w:val="none"/>
          <w:u w:val="singl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eastAsia="宋体" w:cs="宋体"/>
          <w:b w:val="0"/>
          <w:bCs w:val="0"/>
          <w:color w:val="auto"/>
          <w:sz w:val="28"/>
          <w:szCs w:val="28"/>
          <w:highlight w:val="none"/>
          <w:u w:val="single"/>
          <w:lang w:val="en-US" w:eastAsia="zh-CN"/>
        </w:rPr>
        <w:t>月租金</w:t>
      </w:r>
      <w:r>
        <w:rPr>
          <w:rFonts w:hint="eastAsia" w:ascii="宋体" w:hAnsi="宋体" w:cs="宋体"/>
          <w:b w:val="0"/>
          <w:bCs w:val="0"/>
          <w:color w:val="auto"/>
          <w:sz w:val="28"/>
          <w:szCs w:val="28"/>
          <w:highlight w:val="none"/>
          <w:u w:val="single"/>
          <w:lang w:val="en-US" w:eastAsia="zh-CN"/>
        </w:rPr>
        <w:t>888.00</w:t>
      </w:r>
      <w:r>
        <w:rPr>
          <w:rFonts w:hint="eastAsia" w:ascii="宋体" w:hAnsi="宋体" w:eastAsia="宋体" w:cs="宋体"/>
          <w:b w:val="0"/>
          <w:bCs w:val="0"/>
          <w:color w:val="auto"/>
          <w:sz w:val="28"/>
          <w:szCs w:val="28"/>
          <w:highlight w:val="none"/>
          <w:u w:val="single"/>
          <w:lang w:val="en-US" w:eastAsia="zh-CN"/>
        </w:rPr>
        <w:t>元</w:t>
      </w:r>
      <w:r>
        <w:rPr>
          <w:rFonts w:hint="eastAsia" w:ascii="宋体" w:hAnsi="宋体" w:cs="宋体"/>
          <w:b w:val="0"/>
          <w:bCs w:val="0"/>
          <w:color w:val="auto"/>
          <w:sz w:val="28"/>
          <w:szCs w:val="28"/>
          <w:highlight w:val="none"/>
          <w:u w:val="single"/>
          <w:lang w:val="en-US" w:eastAsia="zh-CN"/>
        </w:rPr>
        <w:t>。</w:t>
      </w:r>
    </w:p>
    <w:p w14:paraId="1797C1EC">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三年</w:t>
      </w:r>
      <w:r>
        <w:rPr>
          <w:rFonts w:hint="eastAsia" w:ascii="宋体" w:hAnsi="宋体" w:eastAsia="宋体" w:cs="宋体"/>
          <w:b w:val="0"/>
          <w:bCs w:val="0"/>
          <w:color w:val="auto"/>
          <w:sz w:val="28"/>
          <w:szCs w:val="28"/>
          <w:u w:val="none"/>
          <w:lang w:val="en-US" w:eastAsia="zh-CN"/>
        </w:rPr>
        <w:t>。</w:t>
      </w:r>
    </w:p>
    <w:p w14:paraId="73C5581F">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2025年3月14日08时00分至2025年3月20日17 时30分（北京时间）</w:t>
      </w:r>
      <w:r>
        <w:rPr>
          <w:rFonts w:hint="eastAsia" w:ascii="宋体" w:hAnsi="宋体" w:eastAsia="宋体" w:cs="宋体"/>
          <w:b w:val="0"/>
          <w:bCs w:val="0"/>
          <w:color w:val="auto"/>
          <w:sz w:val="28"/>
          <w:szCs w:val="28"/>
          <w:u w:val="none"/>
          <w:lang w:val="en-US" w:eastAsia="zh-CN"/>
        </w:rPr>
        <w:t>。</w:t>
      </w:r>
    </w:p>
    <w:p w14:paraId="1A02A3F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0E67A36F">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24</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6643967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A3905E5">
      <w:pPr>
        <w:pStyle w:val="4"/>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577CC58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0DBBF205">
      <w:pPr>
        <w:numPr>
          <w:ilvl w:val="0"/>
          <w:numId w:val="0"/>
        </w:numPr>
        <w:jc w:val="both"/>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2025年3月14日08时00分至2025年3月23日17 时30分（北京时间）；卢彬元 15605985618。</w:t>
      </w:r>
    </w:p>
    <w:p w14:paraId="2E8048A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0991016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24</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1BB9A4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09CC143">
      <w:pPr>
        <w:pStyle w:val="8"/>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2BC9EFD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6DCED97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auto"/>
          <w:sz w:val="28"/>
          <w:szCs w:val="28"/>
          <w:highlight w:val="none"/>
          <w:u w:val="single"/>
          <w:lang w:val="en-US" w:eastAsia="zh-CN"/>
        </w:rPr>
        <w:t>2664.00</w:t>
      </w:r>
      <w:r>
        <w:rPr>
          <w:rFonts w:hint="eastAsia" w:ascii="宋体" w:hAnsi="宋体" w:eastAsia="宋体" w:cs="宋体"/>
          <w:b w:val="0"/>
          <w:bCs w:val="0"/>
          <w:color w:val="auto"/>
          <w:sz w:val="28"/>
          <w:szCs w:val="28"/>
          <w:highlight w:val="none"/>
          <w:lang w:val="en-US" w:eastAsia="zh-CN"/>
        </w:rPr>
        <w:t>元整。</w:t>
      </w:r>
    </w:p>
    <w:p w14:paraId="34570C5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56D272BE">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5"/>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691"/>
      </w:tblGrid>
      <w:tr w14:paraId="457ED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6412099C">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开户名称：福建省永安市百合商厦有限公司</w:t>
            </w:r>
          </w:p>
        </w:tc>
      </w:tr>
      <w:tr w14:paraId="16A47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3EB79918">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开户银行：中国银行</w:t>
            </w:r>
            <w:r>
              <w:rPr>
                <w:rFonts w:hint="eastAsia" w:ascii="宋体" w:hAnsi="宋体" w:cs="宋体"/>
                <w:b w:val="0"/>
                <w:bCs w:val="0"/>
                <w:color w:val="auto"/>
                <w:sz w:val="28"/>
                <w:szCs w:val="28"/>
                <w:highlight w:val="none"/>
                <w:lang w:val="en-US" w:eastAsia="zh-CN"/>
              </w:rPr>
              <w:t>股份有限公司</w:t>
            </w:r>
            <w:r>
              <w:rPr>
                <w:rFonts w:hint="eastAsia" w:ascii="宋体" w:hAnsi="宋体" w:eastAsia="宋体" w:cs="宋体"/>
                <w:b w:val="0"/>
                <w:bCs w:val="0"/>
                <w:color w:val="auto"/>
                <w:sz w:val="28"/>
                <w:szCs w:val="28"/>
                <w:highlight w:val="none"/>
                <w:lang w:val="en-US" w:eastAsia="zh-CN"/>
              </w:rPr>
              <w:t>永安市含笑支行</w:t>
            </w:r>
          </w:p>
        </w:tc>
      </w:tr>
      <w:tr w14:paraId="6FA35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056A7A4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银行账号：405258372803</w:t>
            </w:r>
          </w:p>
        </w:tc>
      </w:tr>
    </w:tbl>
    <w:p w14:paraId="4F8E5011">
      <w:pPr>
        <w:numPr>
          <w:ilvl w:val="0"/>
          <w:numId w:val="0"/>
        </w:numPr>
        <w:jc w:val="both"/>
        <w:rPr>
          <w:rFonts w:hint="eastAsia" w:ascii="宋体" w:hAnsi="宋体" w:eastAsia="宋体" w:cs="宋体"/>
          <w:b w:val="0"/>
          <w:bCs w:val="0"/>
          <w:color w:val="auto"/>
          <w:highlight w:val="none"/>
          <w:lang w:val="en-US" w:eastAsia="zh-CN"/>
        </w:rPr>
      </w:pPr>
    </w:p>
    <w:p w14:paraId="0E746CF7">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0000FF"/>
          <w:sz w:val="28"/>
          <w:szCs w:val="28"/>
          <w:u w:val="single"/>
          <w:lang w:val="en-US" w:eastAsia="zh-CN"/>
        </w:rPr>
        <w:t>招租结果公告后（不含发布当日）七个工作日内</w:t>
      </w:r>
      <w:r>
        <w:rPr>
          <w:rFonts w:hint="eastAsia" w:ascii="宋体" w:hAnsi="宋体" w:cs="宋体"/>
          <w:b w:val="0"/>
          <w:bCs w:val="0"/>
          <w:color w:val="auto"/>
          <w:sz w:val="28"/>
          <w:szCs w:val="28"/>
          <w:u w:val="none"/>
          <w:lang w:val="en-US" w:eastAsia="zh-CN"/>
        </w:rPr>
        <w:t>。</w:t>
      </w:r>
    </w:p>
    <w:p w14:paraId="591AB5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0865B583">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6A1F26C1">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0C3C8C0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p>
    <w:p w14:paraId="0508CA71">
      <w:pPr>
        <w:pStyle w:val="8"/>
        <w:numPr>
          <w:ilvl w:val="0"/>
          <w:numId w:val="0"/>
        </w:numP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1.最高有效报价者即为承租人。</w:t>
      </w:r>
    </w:p>
    <w:p w14:paraId="54FC40FE">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2.最高报价出现两个或两个以上相同价格的，最高相同报价的报价人将在有关监督人员的监督下进行现场竞价，以最终报价最高者为承租人。</w:t>
      </w:r>
    </w:p>
    <w:p w14:paraId="2478C0A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3631E3FA">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5BEEC3A6">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00DFC4C9">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7BE739AB">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2E53F877">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654FA534">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10D1E7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455D841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71BA38D8">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665FA761">
      <w:pPr>
        <w:pStyle w:val="8"/>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32B2ED46">
      <w:pPr>
        <w:pStyle w:val="8"/>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63186DAC">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301A2A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4E49F679">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0EB21DB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5D97D8C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233C9D17">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410F2AF2">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15D4CB1C">
      <w:pPr>
        <w:rPr>
          <w:rFonts w:ascii="黑体" w:hAnsi="黑体" w:eastAsia="黑体" w:cs="黑体"/>
          <w:sz w:val="28"/>
          <w:szCs w:val="28"/>
        </w:rPr>
      </w:pPr>
      <w:r>
        <w:rPr>
          <w:rFonts w:hint="default"/>
          <w:b/>
          <w:bCs/>
          <w:sz w:val="28"/>
          <w:szCs w:val="28"/>
          <w:lang w:val="en-US" w:eastAsia="zh-CN"/>
        </w:rPr>
        <w:drawing>
          <wp:anchor distT="0" distB="0" distL="114300" distR="114300" simplePos="0" relativeHeight="251663360" behindDoc="0" locked="0" layoutInCell="1" allowOverlap="1">
            <wp:simplePos x="0" y="0"/>
            <wp:positionH relativeFrom="column">
              <wp:posOffset>-168910</wp:posOffset>
            </wp:positionH>
            <wp:positionV relativeFrom="paragraph">
              <wp:posOffset>194310</wp:posOffset>
            </wp:positionV>
            <wp:extent cx="6041390" cy="4040505"/>
            <wp:effectExtent l="0" t="0" r="16510" b="17145"/>
            <wp:wrapSquare wrapText="bothSides"/>
            <wp:docPr id="5" name="图片 5" descr="C:/Users/Administrator/Desktop/百合商厦/B1-24.jpgB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Administrator/Desktop/百合商厦/B1-24.jpgB1-24"/>
                    <pic:cNvPicPr>
                      <a:picLocks noChangeAspect="1"/>
                    </pic:cNvPicPr>
                  </pic:nvPicPr>
                  <pic:blipFill>
                    <a:blip r:embed="rId4"/>
                    <a:srcRect t="5402" b="5402"/>
                    <a:stretch>
                      <a:fillRect/>
                    </a:stretch>
                  </pic:blipFill>
                  <pic:spPr>
                    <a:xfrm>
                      <a:off x="0" y="0"/>
                      <a:ext cx="6041390" cy="4040505"/>
                    </a:xfrm>
                    <a:prstGeom prst="rect">
                      <a:avLst/>
                    </a:prstGeom>
                  </pic:spPr>
                </pic:pic>
              </a:graphicData>
            </a:graphic>
          </wp:anchor>
        </w:drawing>
      </w:r>
    </w:p>
    <w:p w14:paraId="636E46CA">
      <w:pPr>
        <w:pStyle w:val="8"/>
        <w:rPr>
          <w:rFonts w:hint="eastAsia" w:ascii="宋体" w:hAnsi="宋体" w:eastAsia="宋体" w:cs="宋体"/>
          <w:b w:val="0"/>
          <w:bCs w:val="0"/>
          <w:color w:val="auto"/>
          <w:kern w:val="2"/>
          <w:sz w:val="28"/>
          <w:szCs w:val="28"/>
          <w:highlight w:val="none"/>
          <w:lang w:val="en-US" w:eastAsia="zh-CN" w:bidi="ar-SA"/>
        </w:rPr>
      </w:pPr>
    </w:p>
    <w:p w14:paraId="767BFB72">
      <w:pPr>
        <w:pStyle w:val="8"/>
        <w:rPr>
          <w:rFonts w:hint="eastAsia" w:ascii="宋体" w:hAnsi="宋体" w:eastAsia="宋体" w:cs="宋体"/>
          <w:b w:val="0"/>
          <w:bCs w:val="0"/>
          <w:color w:val="auto"/>
          <w:kern w:val="2"/>
          <w:sz w:val="28"/>
          <w:szCs w:val="28"/>
          <w:highlight w:val="none"/>
          <w:lang w:val="en-US" w:eastAsia="zh-CN" w:bidi="ar-SA"/>
        </w:rPr>
      </w:pPr>
    </w:p>
    <w:p w14:paraId="7C0F4700">
      <w:pPr>
        <w:pStyle w:val="8"/>
        <w:spacing w:line="360" w:lineRule="auto"/>
        <w:rPr>
          <w:rFonts w:hint="default"/>
          <w:b/>
          <w:bCs/>
          <w:sz w:val="28"/>
          <w:szCs w:val="28"/>
          <w:lang w:val="en-US" w:eastAsia="zh-CN"/>
        </w:rPr>
      </w:pPr>
    </w:p>
    <w:p w14:paraId="5A569999">
      <w:pPr>
        <w:pStyle w:val="8"/>
        <w:spacing w:line="360" w:lineRule="auto"/>
        <w:rPr>
          <w:rFonts w:hint="default"/>
          <w:b/>
          <w:bCs/>
          <w:sz w:val="28"/>
          <w:szCs w:val="28"/>
          <w:lang w:val="en-US" w:eastAsia="zh-CN"/>
        </w:rPr>
      </w:pPr>
    </w:p>
    <w:p w14:paraId="2F7E2FED">
      <w:pPr>
        <w:pStyle w:val="8"/>
        <w:spacing w:line="360" w:lineRule="auto"/>
        <w:rPr>
          <w:rFonts w:hint="default"/>
          <w:b/>
          <w:bCs/>
          <w:sz w:val="28"/>
          <w:szCs w:val="28"/>
          <w:lang w:val="en-US" w:eastAsia="zh-CN"/>
        </w:rPr>
      </w:pPr>
    </w:p>
    <w:p w14:paraId="4D6A0A10">
      <w:pPr>
        <w:pStyle w:val="8"/>
        <w:spacing w:line="360" w:lineRule="auto"/>
        <w:rPr>
          <w:rFonts w:hint="default"/>
          <w:b/>
          <w:bCs/>
          <w:sz w:val="28"/>
          <w:szCs w:val="28"/>
          <w:lang w:val="en-US" w:eastAsia="zh-CN"/>
        </w:rPr>
      </w:pPr>
    </w:p>
    <w:p w14:paraId="47EBCDD4">
      <w:pPr>
        <w:pStyle w:val="8"/>
        <w:spacing w:line="360" w:lineRule="auto"/>
        <w:rPr>
          <w:rFonts w:hint="default"/>
          <w:b/>
          <w:bCs/>
          <w:sz w:val="28"/>
          <w:szCs w:val="28"/>
          <w:lang w:val="en-US" w:eastAsia="zh-CN"/>
        </w:rPr>
      </w:pPr>
    </w:p>
    <w:p w14:paraId="5410D723">
      <w:pPr>
        <w:pStyle w:val="8"/>
        <w:spacing w:line="360" w:lineRule="auto"/>
        <w:rPr>
          <w:rFonts w:hint="default"/>
          <w:b/>
          <w:bCs/>
          <w:sz w:val="28"/>
          <w:szCs w:val="28"/>
          <w:lang w:val="en-US" w:eastAsia="zh-CN"/>
        </w:rPr>
      </w:pPr>
    </w:p>
    <w:p w14:paraId="31B34655">
      <w:pPr>
        <w:pStyle w:val="8"/>
        <w:spacing w:line="360" w:lineRule="auto"/>
        <w:rPr>
          <w:rFonts w:hint="default"/>
          <w:b/>
          <w:bCs/>
          <w:sz w:val="28"/>
          <w:szCs w:val="28"/>
          <w:lang w:val="en-US" w:eastAsia="zh-CN"/>
        </w:rPr>
      </w:pPr>
    </w:p>
    <w:p w14:paraId="4F19B2E5">
      <w:pPr>
        <w:pStyle w:val="8"/>
        <w:spacing w:line="360" w:lineRule="auto"/>
        <w:rPr>
          <w:rFonts w:hint="default"/>
          <w:b/>
          <w:bCs/>
          <w:sz w:val="28"/>
          <w:szCs w:val="28"/>
          <w:lang w:val="en-US" w:eastAsia="zh-CN"/>
        </w:rPr>
      </w:pPr>
    </w:p>
    <w:p w14:paraId="49D9F8C4">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70283FBF">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0849E9EE">
      <w:pPr>
        <w:jc w:val="center"/>
        <w:rPr>
          <w:rFonts w:hint="eastAsia" w:ascii="宋体" w:hAnsi="宋体" w:eastAsia="宋体" w:cs="宋体"/>
          <w:b w:val="0"/>
          <w:bCs w:val="0"/>
          <w:color w:val="auto"/>
          <w:highlight w:val="none"/>
        </w:rPr>
      </w:pPr>
    </w:p>
    <w:p w14:paraId="592AAC4A">
      <w:pPr>
        <w:spacing w:line="400" w:lineRule="exact"/>
        <w:rPr>
          <w:rFonts w:hint="eastAsia" w:ascii="宋体" w:hAnsi="宋体" w:eastAsia="宋体" w:cs="宋体"/>
          <w:b w:val="0"/>
          <w:bCs w:val="0"/>
          <w:color w:val="auto"/>
          <w:sz w:val="21"/>
          <w:szCs w:val="21"/>
          <w:highlight w:val="none"/>
        </w:rPr>
      </w:pPr>
    </w:p>
    <w:p w14:paraId="07F8C0E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5381C46D">
      <w:pPr>
        <w:spacing w:line="400" w:lineRule="exact"/>
        <w:rPr>
          <w:rFonts w:hint="eastAsia" w:ascii="宋体" w:hAnsi="宋体" w:eastAsia="宋体" w:cs="宋体"/>
          <w:b w:val="0"/>
          <w:bCs w:val="0"/>
          <w:color w:val="auto"/>
          <w:kern w:val="2"/>
          <w:sz w:val="28"/>
          <w:szCs w:val="28"/>
          <w:highlight w:val="none"/>
          <w:lang w:val="en-US" w:eastAsia="zh-CN" w:bidi="ar-SA"/>
        </w:rPr>
      </w:pPr>
    </w:p>
    <w:p w14:paraId="7AD6417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7B21B98E">
      <w:pPr>
        <w:spacing w:line="400" w:lineRule="exact"/>
        <w:rPr>
          <w:rFonts w:hint="eastAsia" w:ascii="宋体" w:hAnsi="宋体" w:eastAsia="宋体" w:cs="宋体"/>
          <w:b w:val="0"/>
          <w:bCs w:val="0"/>
          <w:color w:val="auto"/>
          <w:sz w:val="21"/>
          <w:szCs w:val="21"/>
          <w:highlight w:val="none"/>
        </w:rPr>
      </w:pPr>
    </w:p>
    <w:p w14:paraId="3CD1B791">
      <w:pPr>
        <w:spacing w:line="400" w:lineRule="exact"/>
        <w:ind w:firstLine="420" w:firstLineChars="200"/>
        <w:rPr>
          <w:rFonts w:hint="eastAsia" w:ascii="宋体" w:hAnsi="宋体" w:eastAsia="宋体" w:cs="宋体"/>
          <w:b w:val="0"/>
          <w:bCs w:val="0"/>
          <w:color w:val="auto"/>
          <w:sz w:val="21"/>
          <w:szCs w:val="21"/>
          <w:highlight w:val="none"/>
        </w:rPr>
      </w:pPr>
    </w:p>
    <w:p w14:paraId="4976B296">
      <w:pPr>
        <w:spacing w:line="400" w:lineRule="exact"/>
        <w:ind w:firstLine="420" w:firstLineChars="200"/>
        <w:rPr>
          <w:rFonts w:hint="eastAsia" w:ascii="宋体" w:hAnsi="宋体" w:eastAsia="宋体" w:cs="宋体"/>
          <w:b w:val="0"/>
          <w:bCs w:val="0"/>
          <w:color w:val="auto"/>
          <w:sz w:val="21"/>
          <w:szCs w:val="21"/>
          <w:highlight w:val="none"/>
        </w:rPr>
      </w:pPr>
    </w:p>
    <w:p w14:paraId="6A4D25CE">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v:textbox>
              </v:shape>
            </w:pict>
          </mc:Fallback>
        </mc:AlternateContent>
      </w:r>
    </w:p>
    <w:p w14:paraId="2DECE5BD">
      <w:pPr>
        <w:spacing w:line="360" w:lineRule="auto"/>
        <w:ind w:firstLine="420"/>
        <w:rPr>
          <w:rFonts w:hint="eastAsia" w:ascii="宋体" w:hAnsi="宋体" w:eastAsia="宋体" w:cs="宋体"/>
          <w:b w:val="0"/>
          <w:bCs w:val="0"/>
          <w:color w:val="auto"/>
          <w:sz w:val="28"/>
          <w:szCs w:val="28"/>
          <w:highlight w:val="none"/>
          <w:u w:val="single"/>
        </w:rPr>
      </w:pPr>
    </w:p>
    <w:p w14:paraId="3C328DE4">
      <w:pPr>
        <w:tabs>
          <w:tab w:val="left" w:pos="3210"/>
        </w:tabs>
        <w:rPr>
          <w:rFonts w:hint="eastAsia" w:ascii="宋体" w:hAnsi="宋体" w:eastAsia="宋体" w:cs="宋体"/>
          <w:b w:val="0"/>
          <w:bCs w:val="0"/>
          <w:color w:val="auto"/>
          <w:szCs w:val="21"/>
          <w:highlight w:val="none"/>
        </w:rPr>
      </w:pPr>
    </w:p>
    <w:p w14:paraId="0AB751FE">
      <w:pPr>
        <w:tabs>
          <w:tab w:val="left" w:pos="3210"/>
        </w:tabs>
        <w:rPr>
          <w:rFonts w:hint="eastAsia" w:ascii="宋体" w:hAnsi="宋体" w:eastAsia="宋体" w:cs="宋体"/>
          <w:b w:val="0"/>
          <w:bCs w:val="0"/>
          <w:color w:val="auto"/>
          <w:szCs w:val="21"/>
          <w:highlight w:val="none"/>
        </w:rPr>
      </w:pPr>
    </w:p>
    <w:p w14:paraId="6FA20F36">
      <w:pPr>
        <w:rPr>
          <w:rFonts w:hint="eastAsia" w:ascii="宋体" w:hAnsi="宋体" w:eastAsia="宋体" w:cs="宋体"/>
          <w:b w:val="0"/>
          <w:bCs w:val="0"/>
          <w:color w:val="auto"/>
          <w:highlight w:val="none"/>
        </w:rPr>
      </w:pPr>
    </w:p>
    <w:p w14:paraId="15CFF816">
      <w:pPr>
        <w:rPr>
          <w:rFonts w:hint="eastAsia" w:ascii="宋体" w:hAnsi="宋体" w:eastAsia="宋体" w:cs="宋体"/>
          <w:b w:val="0"/>
          <w:bCs w:val="0"/>
          <w:color w:val="auto"/>
          <w:highlight w:val="none"/>
        </w:rPr>
      </w:pPr>
    </w:p>
    <w:p w14:paraId="647A5C92">
      <w:pPr>
        <w:rPr>
          <w:rFonts w:hint="eastAsia" w:ascii="宋体" w:hAnsi="宋体" w:eastAsia="宋体" w:cs="宋体"/>
          <w:b w:val="0"/>
          <w:bCs w:val="0"/>
          <w:color w:val="auto"/>
          <w:sz w:val="28"/>
          <w:szCs w:val="28"/>
          <w:highlight w:val="none"/>
        </w:rPr>
      </w:pPr>
    </w:p>
    <w:p w14:paraId="79822618">
      <w:pPr>
        <w:ind w:firstLine="5980" w:firstLineChars="1869"/>
        <w:jc w:val="left"/>
        <w:rPr>
          <w:rFonts w:hint="eastAsia" w:ascii="宋体" w:hAnsi="宋体" w:eastAsia="宋体" w:cs="宋体"/>
          <w:b w:val="0"/>
          <w:bCs w:val="0"/>
          <w:color w:val="auto"/>
          <w:sz w:val="32"/>
          <w:szCs w:val="32"/>
          <w:highlight w:val="none"/>
        </w:rPr>
      </w:pPr>
    </w:p>
    <w:p w14:paraId="7ECC3040">
      <w:pPr>
        <w:spacing w:line="400" w:lineRule="exact"/>
        <w:rPr>
          <w:rFonts w:hint="eastAsia" w:ascii="宋体" w:hAnsi="宋体" w:eastAsia="宋体" w:cs="宋体"/>
          <w:b w:val="0"/>
          <w:bCs w:val="0"/>
          <w:color w:val="auto"/>
          <w:sz w:val="21"/>
          <w:szCs w:val="21"/>
          <w:highlight w:val="none"/>
        </w:rPr>
      </w:pPr>
    </w:p>
    <w:p w14:paraId="74809D71">
      <w:pPr>
        <w:ind w:firstLine="420" w:firstLineChars="200"/>
        <w:rPr>
          <w:rFonts w:hint="eastAsia" w:ascii="宋体" w:hAnsi="宋体" w:eastAsia="宋体" w:cs="宋体"/>
          <w:b w:val="0"/>
          <w:bCs w:val="0"/>
          <w:color w:val="auto"/>
          <w:highlight w:val="none"/>
        </w:rPr>
      </w:pPr>
    </w:p>
    <w:p w14:paraId="22F9EB3B">
      <w:pPr>
        <w:ind w:firstLine="420" w:firstLineChars="200"/>
        <w:rPr>
          <w:rFonts w:hint="eastAsia" w:ascii="宋体" w:hAnsi="宋体" w:eastAsia="宋体" w:cs="宋体"/>
          <w:b w:val="0"/>
          <w:bCs w:val="0"/>
          <w:color w:val="auto"/>
          <w:highlight w:val="none"/>
        </w:rPr>
      </w:pPr>
    </w:p>
    <w:p w14:paraId="2C58C78A">
      <w:pPr>
        <w:ind w:firstLine="420" w:firstLineChars="200"/>
        <w:rPr>
          <w:rFonts w:hint="eastAsia" w:ascii="宋体" w:hAnsi="宋体" w:eastAsia="宋体" w:cs="宋体"/>
          <w:b w:val="0"/>
          <w:bCs w:val="0"/>
          <w:color w:val="auto"/>
          <w:sz w:val="21"/>
          <w:szCs w:val="21"/>
          <w:highlight w:val="none"/>
        </w:rPr>
      </w:pPr>
    </w:p>
    <w:p w14:paraId="447F3F5A">
      <w:pPr>
        <w:ind w:firstLine="420" w:firstLineChars="200"/>
        <w:rPr>
          <w:rFonts w:hint="eastAsia" w:ascii="宋体" w:hAnsi="宋体" w:eastAsia="宋体" w:cs="宋体"/>
          <w:b w:val="0"/>
          <w:bCs w:val="0"/>
          <w:color w:val="auto"/>
          <w:sz w:val="21"/>
          <w:szCs w:val="21"/>
          <w:highlight w:val="none"/>
        </w:rPr>
      </w:pPr>
    </w:p>
    <w:p w14:paraId="19A63EA8">
      <w:pPr>
        <w:ind w:firstLine="420" w:firstLineChars="200"/>
        <w:rPr>
          <w:rFonts w:hint="eastAsia" w:ascii="宋体" w:hAnsi="宋体" w:eastAsia="宋体" w:cs="宋体"/>
          <w:b w:val="0"/>
          <w:bCs w:val="0"/>
          <w:color w:val="auto"/>
          <w:sz w:val="21"/>
          <w:szCs w:val="21"/>
          <w:highlight w:val="none"/>
        </w:rPr>
      </w:pPr>
    </w:p>
    <w:p w14:paraId="5BE6B40E">
      <w:pPr>
        <w:ind w:firstLine="420" w:firstLineChars="200"/>
        <w:rPr>
          <w:rFonts w:hint="eastAsia" w:ascii="宋体" w:hAnsi="宋体" w:eastAsia="宋体" w:cs="宋体"/>
          <w:b w:val="0"/>
          <w:bCs w:val="0"/>
          <w:color w:val="auto"/>
          <w:sz w:val="21"/>
          <w:szCs w:val="21"/>
          <w:highlight w:val="none"/>
        </w:rPr>
      </w:pPr>
    </w:p>
    <w:p w14:paraId="031E8B25">
      <w:pPr>
        <w:ind w:firstLine="420" w:firstLineChars="200"/>
        <w:rPr>
          <w:rFonts w:hint="eastAsia" w:ascii="宋体" w:hAnsi="宋体" w:eastAsia="宋体" w:cs="宋体"/>
          <w:b w:val="0"/>
          <w:bCs w:val="0"/>
          <w:color w:val="auto"/>
          <w:sz w:val="21"/>
          <w:szCs w:val="21"/>
          <w:highlight w:val="none"/>
        </w:rPr>
      </w:pPr>
    </w:p>
    <w:p w14:paraId="4E2D765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2E1AA6B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11F7D4E4">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B0689A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DDAF9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59DF84AD">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11D01FFE">
      <w:pPr>
        <w:pStyle w:val="8"/>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 xml:space="preserve"> 永安市闽笋交易市场 B1-24</w:t>
      </w:r>
      <w:r>
        <w:rPr>
          <w:rFonts w:hint="eastAsia" w:ascii="宋体" w:hAnsi="宋体" w:cs="宋体"/>
          <w:b w:val="0"/>
          <w:bCs w:val="0"/>
          <w:color w:val="auto"/>
          <w:kern w:val="2"/>
          <w:sz w:val="28"/>
          <w:szCs w:val="28"/>
          <w:highlight w:val="none"/>
          <w:lang w:val="en-US" w:eastAsia="zh-CN" w:bidi="ar-SA"/>
        </w:rPr>
        <w:t>报价表</w:t>
      </w:r>
    </w:p>
    <w:tbl>
      <w:tblPr>
        <w:tblStyle w:val="6"/>
        <w:tblpPr w:leftFromText="180" w:rightFromText="180" w:vertAnchor="text" w:horzAnchor="page" w:tblpXSpec="center" w:tblpY="407"/>
        <w:tblOverlap w:val="never"/>
        <w:tblW w:w="89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2929"/>
      </w:tblGrid>
      <w:tr w14:paraId="69706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7" w:type="dxa"/>
          </w:tcPr>
          <w:p w14:paraId="6849D1F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14:paraId="2D5C3E7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44C985B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929" w:type="dxa"/>
          </w:tcPr>
          <w:p w14:paraId="7899D14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02033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7" w:type="dxa"/>
          </w:tcPr>
          <w:p w14:paraId="6FC20EE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7172" w:type="dxa"/>
            <w:gridSpan w:val="3"/>
          </w:tcPr>
          <w:p w14:paraId="7BE3674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6DDC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7" w:type="dxa"/>
          </w:tcPr>
          <w:p w14:paraId="00DEA39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7172" w:type="dxa"/>
            <w:gridSpan w:val="3"/>
          </w:tcPr>
          <w:p w14:paraId="46440C3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61455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7" w:type="dxa"/>
          </w:tcPr>
          <w:p w14:paraId="1417EC1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7172" w:type="dxa"/>
            <w:gridSpan w:val="3"/>
          </w:tcPr>
          <w:p w14:paraId="18C88B6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AE44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7" w:type="dxa"/>
          </w:tcPr>
          <w:p w14:paraId="4E2873E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7172" w:type="dxa"/>
            <w:gridSpan w:val="3"/>
          </w:tcPr>
          <w:p w14:paraId="3107EB4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5E73AA3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39555D8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2BE722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59E0105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44D489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00473C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2611599">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596252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3F80DDD">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F3AE308">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1F1E13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71B870F">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3B3C463F">
      <w:pPr>
        <w:pStyle w:val="8"/>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福建省永安市百合商厦有限公司</w:t>
      </w:r>
    </w:p>
    <w:p w14:paraId="5A4881B4">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kern w:val="28"/>
          <w:sz w:val="28"/>
          <w:szCs w:val="28"/>
          <w:highlight w:val="none"/>
          <w:u w:val="single"/>
          <w:lang w:val="en-US" w:eastAsia="zh-CN" w:bidi="ar-SA"/>
        </w:rPr>
        <w:t xml:space="preserve"> 永安市闽笋交易市场 B1-24</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36C5E7C4">
      <w:pPr>
        <w:pStyle w:val="8"/>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14:paraId="519F2DCF">
      <w:pPr>
        <w:spacing w:after="312" w:afterLines="100"/>
        <w:outlineLvl w:val="1"/>
        <w:rPr>
          <w:rFonts w:hint="eastAsia" w:ascii="宋体" w:hAnsi="宋体" w:eastAsia="宋体" w:cs="宋体"/>
          <w:b w:val="0"/>
          <w:bCs w:val="0"/>
          <w:color w:val="auto"/>
          <w:sz w:val="21"/>
          <w:szCs w:val="21"/>
          <w:highlight w:val="none"/>
        </w:rPr>
      </w:pPr>
    </w:p>
    <w:p w14:paraId="1758EE91">
      <w:pPr>
        <w:spacing w:after="312" w:afterLines="100"/>
        <w:outlineLvl w:val="1"/>
        <w:rPr>
          <w:rFonts w:hint="eastAsia" w:ascii="宋体" w:hAnsi="宋体" w:eastAsia="宋体" w:cs="宋体"/>
          <w:b w:val="0"/>
          <w:bCs w:val="0"/>
          <w:color w:val="auto"/>
          <w:kern w:val="2"/>
          <w:sz w:val="32"/>
          <w:szCs w:val="32"/>
          <w:highlight w:val="none"/>
        </w:rPr>
      </w:pPr>
    </w:p>
    <w:p w14:paraId="24D77361">
      <w:pPr>
        <w:spacing w:after="312" w:afterLines="100"/>
        <w:outlineLvl w:val="1"/>
        <w:rPr>
          <w:rFonts w:hint="eastAsia" w:ascii="宋体" w:hAnsi="宋体" w:eastAsia="宋体" w:cs="宋体"/>
          <w:b w:val="0"/>
          <w:bCs w:val="0"/>
          <w:color w:val="auto"/>
          <w:kern w:val="2"/>
          <w:sz w:val="32"/>
          <w:szCs w:val="32"/>
          <w:highlight w:val="none"/>
        </w:rPr>
      </w:pPr>
    </w:p>
    <w:p w14:paraId="193E4C4C">
      <w:pPr>
        <w:spacing w:after="312" w:afterLines="100"/>
        <w:outlineLvl w:val="1"/>
        <w:rPr>
          <w:rFonts w:hint="eastAsia" w:ascii="宋体" w:hAnsi="宋体" w:eastAsia="宋体" w:cs="宋体"/>
          <w:b w:val="0"/>
          <w:bCs w:val="0"/>
          <w:color w:val="auto"/>
          <w:kern w:val="2"/>
          <w:sz w:val="32"/>
          <w:szCs w:val="32"/>
          <w:highlight w:val="none"/>
        </w:rPr>
      </w:pPr>
    </w:p>
    <w:p w14:paraId="7C0F6809">
      <w:pPr>
        <w:spacing w:after="312" w:afterLines="100"/>
        <w:outlineLvl w:val="1"/>
        <w:rPr>
          <w:rFonts w:hint="eastAsia" w:ascii="宋体" w:hAnsi="宋体" w:eastAsia="宋体" w:cs="宋体"/>
          <w:b w:val="0"/>
          <w:bCs w:val="0"/>
          <w:color w:val="auto"/>
          <w:kern w:val="2"/>
          <w:sz w:val="32"/>
          <w:szCs w:val="32"/>
          <w:highlight w:val="none"/>
        </w:rPr>
      </w:pPr>
    </w:p>
    <w:p w14:paraId="5D44258E">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08489E47">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3BA1E94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E02353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788A743">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51A64E">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CB39B1">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DAC96B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04D525">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CE383A">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72E15F60">
      <w:pPr>
        <w:pStyle w:val="8"/>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17645D8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17EF8FD0">
      <w:pPr>
        <w:jc w:val="center"/>
        <w:rPr>
          <w:rFonts w:hint="eastAsia" w:ascii="宋体" w:hAnsi="宋体" w:eastAsia="宋体" w:cs="宋体"/>
          <w:b w:val="0"/>
          <w:bCs w:val="0"/>
          <w:color w:val="auto"/>
          <w:kern w:val="2"/>
          <w:sz w:val="28"/>
          <w:szCs w:val="28"/>
          <w:highlight w:val="none"/>
          <w:lang w:val="en-US" w:eastAsia="zh-CN" w:bidi="ar-SA"/>
        </w:rPr>
      </w:pPr>
    </w:p>
    <w:p w14:paraId="2FD2725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6158304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14:paraId="1922C66C">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244BD977">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68775894">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14:paraId="35B926AA">
      <w:pPr>
        <w:spacing w:line="400" w:lineRule="exact"/>
        <w:ind w:firstLine="420" w:firstLineChars="200"/>
        <w:rPr>
          <w:rFonts w:hint="eastAsia" w:ascii="宋体" w:hAnsi="宋体" w:eastAsia="宋体" w:cs="宋体"/>
          <w:b w:val="0"/>
          <w:bCs w:val="0"/>
          <w:color w:val="auto"/>
          <w:sz w:val="21"/>
          <w:szCs w:val="21"/>
          <w:highlight w:val="none"/>
        </w:rPr>
      </w:pPr>
    </w:p>
    <w:p w14:paraId="7CB3CB7A">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v:textbox>
              </v:shape>
            </w:pict>
          </mc:Fallback>
        </mc:AlternateContent>
      </w:r>
    </w:p>
    <w:p w14:paraId="2F44931B">
      <w:pPr>
        <w:spacing w:line="360" w:lineRule="auto"/>
        <w:ind w:firstLine="420"/>
        <w:rPr>
          <w:rFonts w:hint="eastAsia" w:ascii="宋体" w:hAnsi="宋体" w:eastAsia="宋体" w:cs="宋体"/>
          <w:b w:val="0"/>
          <w:bCs w:val="0"/>
          <w:color w:val="auto"/>
          <w:sz w:val="28"/>
          <w:szCs w:val="28"/>
          <w:highlight w:val="none"/>
          <w:u w:val="single"/>
        </w:rPr>
      </w:pPr>
    </w:p>
    <w:p w14:paraId="450176DE">
      <w:pPr>
        <w:tabs>
          <w:tab w:val="left" w:pos="3210"/>
        </w:tabs>
        <w:rPr>
          <w:rFonts w:hint="eastAsia" w:ascii="宋体" w:hAnsi="宋体" w:eastAsia="宋体" w:cs="宋体"/>
          <w:b w:val="0"/>
          <w:bCs w:val="0"/>
          <w:color w:val="auto"/>
          <w:szCs w:val="21"/>
          <w:highlight w:val="none"/>
        </w:rPr>
      </w:pPr>
    </w:p>
    <w:p w14:paraId="24F65D92">
      <w:pPr>
        <w:tabs>
          <w:tab w:val="left" w:pos="3210"/>
        </w:tabs>
        <w:rPr>
          <w:rFonts w:hint="eastAsia" w:ascii="宋体" w:hAnsi="宋体" w:eastAsia="宋体" w:cs="宋体"/>
          <w:b w:val="0"/>
          <w:bCs w:val="0"/>
          <w:color w:val="auto"/>
          <w:szCs w:val="21"/>
          <w:highlight w:val="none"/>
        </w:rPr>
      </w:pPr>
    </w:p>
    <w:p w14:paraId="234AC5B0">
      <w:pPr>
        <w:rPr>
          <w:rFonts w:hint="eastAsia" w:ascii="宋体" w:hAnsi="宋体" w:eastAsia="宋体" w:cs="宋体"/>
          <w:b w:val="0"/>
          <w:bCs w:val="0"/>
          <w:color w:val="auto"/>
          <w:highlight w:val="none"/>
        </w:rPr>
      </w:pPr>
    </w:p>
    <w:p w14:paraId="4CC484DC">
      <w:pPr>
        <w:rPr>
          <w:rFonts w:hint="eastAsia" w:ascii="宋体" w:hAnsi="宋体" w:eastAsia="宋体" w:cs="宋体"/>
          <w:b w:val="0"/>
          <w:bCs w:val="0"/>
          <w:color w:val="auto"/>
          <w:highlight w:val="none"/>
        </w:rPr>
      </w:pPr>
    </w:p>
    <w:p w14:paraId="4A1F6605">
      <w:pPr>
        <w:rPr>
          <w:rFonts w:hint="eastAsia" w:ascii="宋体" w:hAnsi="宋体" w:eastAsia="宋体" w:cs="宋体"/>
          <w:b w:val="0"/>
          <w:bCs w:val="0"/>
          <w:color w:val="auto"/>
          <w:sz w:val="28"/>
          <w:szCs w:val="28"/>
          <w:highlight w:val="none"/>
        </w:rPr>
      </w:pPr>
    </w:p>
    <w:p w14:paraId="7B3B865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09F7EEB2">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2D1BE7A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C9CD8F3">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1AB45B4">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B7FEE80">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 xml:space="preserve"> 永安市闽笋交易市场 B1-24</w:t>
      </w:r>
      <w:r>
        <w:rPr>
          <w:rFonts w:hint="eastAsia" w:ascii="宋体" w:hAnsi="宋体" w:eastAsia="宋体" w:cs="宋体"/>
          <w:b w:val="0"/>
          <w:bCs w:val="0"/>
          <w:color w:val="auto"/>
          <w:kern w:val="2"/>
          <w:sz w:val="28"/>
          <w:szCs w:val="28"/>
          <w:highlight w:val="none"/>
          <w:lang w:val="en-US" w:eastAsia="zh-CN" w:bidi="ar-SA"/>
        </w:rPr>
        <w:t>租赁报价表</w:t>
      </w:r>
    </w:p>
    <w:tbl>
      <w:tblPr>
        <w:tblStyle w:val="6"/>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14:paraId="735C4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5BC4E6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1A6A179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14:paraId="5905072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60E262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5CD0A48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E590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3EB78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14:paraId="16FBB2A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9258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F6B531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14:paraId="3334E2D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9B84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66FF020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14:paraId="3BCD2AC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8CD3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8CFC10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14:paraId="20B3BD4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2F02A2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6C1A3EB8">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32E168FA">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EDAEAF8">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56D40E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0A7E32A4">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41DC745">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3322601">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08AAD99">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8943A2B">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526035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40C1B70">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7E0A04C">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1074716C">
      <w:pPr>
        <w:spacing w:line="360" w:lineRule="auto"/>
        <w:rPr>
          <w:rFonts w:hint="eastAsia" w:ascii="宋体" w:hAnsi="宋体" w:eastAsia="宋体" w:cs="宋体"/>
          <w:b w:val="0"/>
          <w:bCs w:val="0"/>
          <w:color w:val="auto"/>
          <w:kern w:val="28"/>
          <w:sz w:val="28"/>
          <w:szCs w:val="28"/>
          <w:highlight w:val="none"/>
          <w:lang w:val="en-US" w:eastAsia="zh-CN" w:bidi="ar-SA"/>
        </w:rPr>
      </w:pPr>
    </w:p>
    <w:p w14:paraId="09393B51">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福建省永安市百合商厦有限公司</w:t>
      </w:r>
    </w:p>
    <w:p w14:paraId="27D3E7A3">
      <w:pPr>
        <w:ind w:firstLine="560"/>
        <w:jc w:val="left"/>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lang w:val="en-US" w:eastAsia="zh-CN"/>
        </w:rPr>
        <w:t xml:space="preserve"> 永安市闽笋交易市场 B1-24</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的房屋招租，根据公告要求，本公司声明：我公司近三年无重大违法记录、无重大质量安全事故。如违反上述声明，愿承担一切法律责任。</w:t>
      </w:r>
    </w:p>
    <w:p w14:paraId="4307301B">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43770A86">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6453D0AA">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58600517">
      <w:pPr>
        <w:pStyle w:val="8"/>
        <w:rPr>
          <w:rFonts w:hint="eastAsia" w:ascii="宋体" w:hAnsi="宋体" w:eastAsia="宋体" w:cs="宋体"/>
          <w:b w:val="0"/>
          <w:bCs w:val="0"/>
          <w:color w:val="auto"/>
          <w:highlight w:val="none"/>
          <w:lang w:eastAsia="zh-CN"/>
        </w:rPr>
      </w:pPr>
    </w:p>
    <w:p w14:paraId="76AFF300">
      <w:pPr>
        <w:pStyle w:val="8"/>
        <w:rPr>
          <w:rFonts w:hint="eastAsia" w:ascii="宋体" w:hAnsi="宋体" w:eastAsia="宋体" w:cs="宋体"/>
          <w:b w:val="0"/>
          <w:bCs w:val="0"/>
          <w:color w:val="auto"/>
          <w:highlight w:val="none"/>
          <w:lang w:eastAsia="zh-CN"/>
        </w:rPr>
      </w:pPr>
    </w:p>
    <w:p w14:paraId="0FA0DEAE">
      <w:pPr>
        <w:pStyle w:val="8"/>
        <w:rPr>
          <w:rFonts w:hint="eastAsia" w:ascii="宋体" w:hAnsi="宋体" w:eastAsia="宋体" w:cs="宋体"/>
          <w:b w:val="0"/>
          <w:bCs w:val="0"/>
          <w:color w:val="auto"/>
          <w:highlight w:val="none"/>
          <w:lang w:eastAsia="zh-CN"/>
        </w:rPr>
      </w:pPr>
    </w:p>
    <w:p w14:paraId="1A1CBF83">
      <w:pPr>
        <w:pStyle w:val="8"/>
        <w:rPr>
          <w:rFonts w:hint="eastAsia" w:ascii="宋体" w:hAnsi="宋体" w:eastAsia="宋体" w:cs="宋体"/>
          <w:b w:val="0"/>
          <w:bCs w:val="0"/>
          <w:color w:val="auto"/>
          <w:highlight w:val="none"/>
          <w:lang w:eastAsia="zh-CN"/>
        </w:rPr>
      </w:pPr>
    </w:p>
    <w:p w14:paraId="3F4F0A2A">
      <w:pPr>
        <w:pStyle w:val="8"/>
        <w:rPr>
          <w:rFonts w:hint="eastAsia" w:ascii="宋体" w:hAnsi="宋体" w:eastAsia="宋体" w:cs="宋体"/>
          <w:b w:val="0"/>
          <w:bCs w:val="0"/>
          <w:color w:val="auto"/>
          <w:highlight w:val="none"/>
          <w:lang w:eastAsia="zh-CN"/>
        </w:rPr>
      </w:pPr>
    </w:p>
    <w:p w14:paraId="3D60271B">
      <w:pPr>
        <w:pStyle w:val="8"/>
        <w:rPr>
          <w:rFonts w:hint="eastAsia" w:ascii="宋体" w:hAnsi="宋体" w:eastAsia="宋体" w:cs="宋体"/>
          <w:b w:val="0"/>
          <w:bCs w:val="0"/>
          <w:color w:val="auto"/>
          <w:highlight w:val="none"/>
          <w:lang w:eastAsia="zh-CN"/>
        </w:rPr>
      </w:pPr>
    </w:p>
    <w:p w14:paraId="011F5E86">
      <w:pPr>
        <w:pStyle w:val="8"/>
        <w:rPr>
          <w:rFonts w:hint="eastAsia" w:ascii="宋体" w:hAnsi="宋体" w:eastAsia="宋体" w:cs="宋体"/>
          <w:b w:val="0"/>
          <w:bCs w:val="0"/>
          <w:color w:val="auto"/>
          <w:highlight w:val="none"/>
          <w:lang w:eastAsia="zh-CN"/>
        </w:rPr>
      </w:pPr>
    </w:p>
    <w:p w14:paraId="78171466">
      <w:pPr>
        <w:pStyle w:val="8"/>
        <w:rPr>
          <w:rFonts w:hint="eastAsia" w:ascii="宋体" w:hAnsi="宋体" w:eastAsia="宋体" w:cs="宋体"/>
          <w:b w:val="0"/>
          <w:bCs w:val="0"/>
          <w:color w:val="auto"/>
          <w:highlight w:val="none"/>
          <w:lang w:eastAsia="zh-CN"/>
        </w:rPr>
      </w:pPr>
    </w:p>
    <w:p w14:paraId="4AA16A7E">
      <w:pPr>
        <w:pStyle w:val="8"/>
        <w:rPr>
          <w:rFonts w:hint="eastAsia" w:ascii="宋体" w:hAnsi="宋体" w:eastAsia="宋体" w:cs="宋体"/>
          <w:b w:val="0"/>
          <w:bCs w:val="0"/>
          <w:color w:val="auto"/>
          <w:highlight w:val="none"/>
          <w:lang w:eastAsia="zh-CN"/>
        </w:rPr>
      </w:pPr>
    </w:p>
    <w:p w14:paraId="4050C6C6">
      <w:pPr>
        <w:pStyle w:val="8"/>
        <w:rPr>
          <w:rFonts w:hint="eastAsia" w:ascii="宋体" w:hAnsi="宋体" w:eastAsia="宋体" w:cs="宋体"/>
          <w:b w:val="0"/>
          <w:bCs w:val="0"/>
          <w:color w:val="auto"/>
          <w:highlight w:val="none"/>
          <w:lang w:eastAsia="zh-CN"/>
        </w:rPr>
      </w:pPr>
    </w:p>
    <w:p w14:paraId="7A7D2CA3">
      <w:pPr>
        <w:pStyle w:val="8"/>
        <w:rPr>
          <w:rFonts w:hint="eastAsia" w:ascii="宋体" w:hAnsi="宋体" w:eastAsia="宋体" w:cs="宋体"/>
          <w:b w:val="0"/>
          <w:bCs w:val="0"/>
          <w:color w:val="auto"/>
          <w:highlight w:val="none"/>
          <w:lang w:eastAsia="zh-CN"/>
        </w:rPr>
      </w:pPr>
    </w:p>
    <w:p w14:paraId="2146F635">
      <w:pPr>
        <w:pStyle w:val="8"/>
        <w:rPr>
          <w:rFonts w:hint="eastAsia" w:ascii="宋体" w:hAnsi="宋体" w:eastAsia="宋体" w:cs="宋体"/>
          <w:b w:val="0"/>
          <w:bCs w:val="0"/>
          <w:color w:val="auto"/>
          <w:highlight w:val="none"/>
          <w:lang w:eastAsia="zh-CN"/>
        </w:rPr>
      </w:pPr>
    </w:p>
    <w:p w14:paraId="6C4B4263">
      <w:pPr>
        <w:pStyle w:val="8"/>
        <w:rPr>
          <w:rFonts w:hint="eastAsia" w:ascii="宋体" w:hAnsi="宋体" w:eastAsia="宋体" w:cs="宋体"/>
          <w:b w:val="0"/>
          <w:bCs w:val="0"/>
          <w:color w:val="auto"/>
          <w:highlight w:val="none"/>
          <w:lang w:eastAsia="zh-CN"/>
        </w:rPr>
      </w:pPr>
    </w:p>
    <w:p w14:paraId="4532A791">
      <w:pPr>
        <w:pStyle w:val="8"/>
        <w:rPr>
          <w:rFonts w:hint="eastAsia" w:ascii="宋体" w:hAnsi="宋体" w:eastAsia="宋体" w:cs="宋体"/>
          <w:b w:val="0"/>
          <w:bCs w:val="0"/>
          <w:color w:val="auto"/>
          <w:highlight w:val="none"/>
          <w:lang w:eastAsia="zh-CN"/>
        </w:rPr>
      </w:pPr>
    </w:p>
    <w:p w14:paraId="6F12E5D3">
      <w:pPr>
        <w:pStyle w:val="8"/>
        <w:rPr>
          <w:rFonts w:hint="eastAsia" w:ascii="宋体" w:hAnsi="宋体" w:eastAsia="宋体" w:cs="宋体"/>
          <w:b w:val="0"/>
          <w:bCs w:val="0"/>
          <w:color w:val="auto"/>
          <w:highlight w:val="none"/>
          <w:lang w:eastAsia="zh-CN"/>
        </w:rPr>
      </w:pPr>
    </w:p>
    <w:p w14:paraId="6504AC51">
      <w:pPr>
        <w:pStyle w:val="8"/>
        <w:rPr>
          <w:rFonts w:hint="eastAsia" w:ascii="宋体" w:hAnsi="宋体" w:eastAsia="宋体" w:cs="宋体"/>
          <w:b w:val="0"/>
          <w:bCs w:val="0"/>
          <w:color w:val="auto"/>
          <w:highlight w:val="none"/>
          <w:lang w:eastAsia="zh-CN"/>
        </w:rPr>
      </w:pPr>
    </w:p>
    <w:p w14:paraId="57B8B740">
      <w:pPr>
        <w:pStyle w:val="8"/>
        <w:rPr>
          <w:rFonts w:hint="eastAsia" w:ascii="宋体" w:hAnsi="宋体" w:eastAsia="宋体" w:cs="宋体"/>
          <w:b w:val="0"/>
          <w:bCs w:val="0"/>
          <w:color w:val="auto"/>
          <w:highlight w:val="none"/>
          <w:lang w:eastAsia="zh-CN"/>
        </w:rPr>
      </w:pPr>
    </w:p>
    <w:p w14:paraId="434DC885">
      <w:pPr>
        <w:pStyle w:val="8"/>
        <w:rPr>
          <w:rFonts w:hint="eastAsia" w:ascii="宋体" w:hAnsi="宋体" w:eastAsia="宋体" w:cs="宋体"/>
          <w:b w:val="0"/>
          <w:bCs w:val="0"/>
          <w:color w:val="auto"/>
          <w:highlight w:val="none"/>
          <w:lang w:eastAsia="zh-CN"/>
        </w:rPr>
      </w:pPr>
    </w:p>
    <w:p w14:paraId="6D521EE9">
      <w:pPr>
        <w:pStyle w:val="8"/>
        <w:rPr>
          <w:rFonts w:hint="eastAsia" w:ascii="宋体" w:hAnsi="宋体" w:eastAsia="宋体" w:cs="宋体"/>
          <w:b w:val="0"/>
          <w:bCs w:val="0"/>
          <w:color w:val="auto"/>
          <w:highlight w:val="none"/>
          <w:lang w:eastAsia="zh-CN"/>
        </w:rPr>
      </w:pPr>
    </w:p>
    <w:p w14:paraId="42C1E184">
      <w:pPr>
        <w:pStyle w:val="8"/>
        <w:rPr>
          <w:rFonts w:hint="eastAsia" w:ascii="宋体" w:hAnsi="宋体" w:eastAsia="宋体" w:cs="宋体"/>
          <w:b w:val="0"/>
          <w:bCs w:val="0"/>
          <w:color w:val="auto"/>
          <w:highlight w:val="none"/>
          <w:lang w:eastAsia="zh-CN"/>
        </w:rPr>
      </w:pPr>
    </w:p>
    <w:p w14:paraId="0E5FFC25">
      <w:pPr>
        <w:pStyle w:val="8"/>
        <w:rPr>
          <w:rFonts w:hint="eastAsia" w:ascii="宋体" w:hAnsi="宋体" w:eastAsia="宋体" w:cs="宋体"/>
          <w:b w:val="0"/>
          <w:bCs w:val="0"/>
          <w:color w:val="auto"/>
          <w:highlight w:val="none"/>
          <w:lang w:eastAsia="zh-CN"/>
        </w:rPr>
      </w:pPr>
    </w:p>
    <w:p w14:paraId="16BD2D0C">
      <w:pPr>
        <w:pStyle w:val="8"/>
        <w:rPr>
          <w:rFonts w:hint="eastAsia" w:ascii="宋体" w:hAnsi="宋体" w:eastAsia="宋体" w:cs="宋体"/>
          <w:b w:val="0"/>
          <w:bCs w:val="0"/>
          <w:color w:val="auto"/>
          <w:highlight w:val="none"/>
          <w:lang w:eastAsia="zh-CN"/>
        </w:rPr>
      </w:pPr>
    </w:p>
    <w:p w14:paraId="036604C1">
      <w:pPr>
        <w:pStyle w:val="8"/>
        <w:rPr>
          <w:rFonts w:hint="eastAsia" w:ascii="宋体" w:hAnsi="宋体" w:eastAsia="宋体" w:cs="宋体"/>
          <w:b w:val="0"/>
          <w:bCs w:val="0"/>
          <w:color w:val="auto"/>
          <w:highlight w:val="none"/>
          <w:lang w:eastAsia="zh-CN"/>
        </w:rPr>
      </w:pPr>
    </w:p>
    <w:p w14:paraId="172E4EC2">
      <w:pPr>
        <w:pStyle w:val="8"/>
        <w:rPr>
          <w:rFonts w:hint="eastAsia" w:ascii="宋体" w:hAnsi="宋体" w:eastAsia="宋体" w:cs="宋体"/>
          <w:b w:val="0"/>
          <w:bCs w:val="0"/>
          <w:color w:val="auto"/>
          <w:highlight w:val="none"/>
          <w:lang w:eastAsia="zh-CN"/>
        </w:rPr>
      </w:pPr>
    </w:p>
    <w:p w14:paraId="573C370A">
      <w:pPr>
        <w:pStyle w:val="8"/>
        <w:rPr>
          <w:rFonts w:hint="eastAsia" w:ascii="宋体" w:hAnsi="宋体" w:eastAsia="宋体" w:cs="宋体"/>
          <w:b w:val="0"/>
          <w:bCs w:val="0"/>
          <w:color w:val="auto"/>
          <w:highlight w:val="none"/>
          <w:lang w:eastAsia="zh-CN"/>
        </w:rPr>
      </w:pPr>
    </w:p>
    <w:p w14:paraId="7181D1FF">
      <w:pPr>
        <w:pStyle w:val="8"/>
        <w:rPr>
          <w:rFonts w:hint="eastAsia" w:ascii="宋体" w:hAnsi="宋体" w:eastAsia="宋体" w:cs="宋体"/>
          <w:b w:val="0"/>
          <w:bCs w:val="0"/>
          <w:color w:val="auto"/>
          <w:highlight w:val="none"/>
          <w:lang w:eastAsia="zh-CN"/>
        </w:rPr>
      </w:pPr>
    </w:p>
    <w:p w14:paraId="0650B366">
      <w:pPr>
        <w:pStyle w:val="8"/>
        <w:rPr>
          <w:rFonts w:hint="eastAsia" w:ascii="宋体" w:hAnsi="宋体" w:eastAsia="宋体" w:cs="宋体"/>
          <w:b w:val="0"/>
          <w:bCs w:val="0"/>
          <w:color w:val="auto"/>
          <w:highlight w:val="none"/>
          <w:lang w:eastAsia="zh-CN"/>
        </w:rPr>
      </w:pPr>
    </w:p>
    <w:p w14:paraId="2B1CAD6D">
      <w:pPr>
        <w:pStyle w:val="8"/>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282FCE3A">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27AB7F83">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0BD477A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31220ADE">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7EBCC768">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24709E8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9D380E9">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2F31892">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13E19A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96FAD5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F65E0A4">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297CF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8F1A19B">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EFD1DA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4BB54E9D">
      <w:pPr>
        <w:pStyle w:val="4"/>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02672063">
      <w:pPr>
        <w:pStyle w:val="4"/>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3A71D68C">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sz w:val="28"/>
          <w:szCs w:val="28"/>
          <w:highlight w:val="none"/>
          <w:u w:val="single"/>
          <w:lang w:val="en-US" w:eastAsia="zh-CN"/>
        </w:rPr>
        <w:t>福建省永安市百合商厦有限公司</w:t>
      </w:r>
      <w:r>
        <w:rPr>
          <w:rFonts w:hint="eastAsia" w:ascii="宋体" w:hAnsi="宋体" w:eastAsia="宋体" w:cs="宋体"/>
          <w:b w:val="0"/>
          <w:bCs w:val="0"/>
          <w:color w:val="auto"/>
          <w:kern w:val="2"/>
          <w:sz w:val="28"/>
          <w:szCs w:val="28"/>
          <w:highlight w:val="none"/>
          <w:u w:val="none"/>
          <w:lang w:val="en-US" w:eastAsia="zh-CN" w:bidi="ar-SA"/>
        </w:rPr>
        <w:t> </w:t>
      </w:r>
    </w:p>
    <w:p w14:paraId="74D0FF4B">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ind w:firstLine="560" w:firstLineChars="200"/>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 xml:space="preserve"> 永安市闽笋交易市场 B1-24</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581AE25F">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6D2B132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32A2C12C">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4F989A82">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288CBD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8E2AC3E">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728CED33">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267712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684EEFA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F2686CD">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0420E6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726B57EC">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0A145B91">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06FC670">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6AD1F453">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370B593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0B4A0849">
      <w:pPr>
        <w:pStyle w:val="4"/>
        <w:widowControl/>
        <w:spacing w:before="75" w:beforeAutospacing="0" w:after="75" w:afterAutospacing="0"/>
        <w:rPr>
          <w:rFonts w:hint="eastAsia" w:ascii="宋体" w:hAnsi="宋体" w:eastAsia="宋体" w:cs="宋体"/>
          <w:b w:val="0"/>
          <w:bCs w:val="0"/>
          <w:color w:val="auto"/>
          <w:highlight w:val="none"/>
        </w:rPr>
      </w:pPr>
    </w:p>
    <w:p w14:paraId="0210E961">
      <w:pPr>
        <w:pStyle w:val="4"/>
        <w:widowControl/>
        <w:spacing w:before="75" w:beforeAutospacing="0" w:after="75" w:afterAutospacing="0"/>
        <w:rPr>
          <w:rFonts w:hint="eastAsia" w:ascii="宋体" w:hAnsi="宋体" w:eastAsia="宋体" w:cs="宋体"/>
          <w:b w:val="0"/>
          <w:bCs w:val="0"/>
          <w:color w:val="auto"/>
          <w:highlight w:val="none"/>
        </w:rPr>
      </w:pPr>
    </w:p>
    <w:p w14:paraId="2419ECA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5A963AFF">
      <w:pPr>
        <w:pStyle w:val="4"/>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099A008B">
      <w:pPr>
        <w:pStyle w:val="4"/>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30C7DE2C">
      <w:pPr>
        <w:pStyle w:val="8"/>
        <w:rPr>
          <w:rFonts w:hint="eastAsia" w:ascii="宋体" w:hAnsi="宋体" w:eastAsia="宋体" w:cs="宋体"/>
          <w:b w:val="0"/>
          <w:bCs w:val="0"/>
          <w:color w:val="auto"/>
          <w:kern w:val="2"/>
          <w:sz w:val="32"/>
          <w:szCs w:val="32"/>
          <w:highlight w:val="none"/>
          <w:lang w:val="en-US" w:eastAsia="zh-CN" w:bidi="ar"/>
        </w:rPr>
      </w:pPr>
    </w:p>
    <w:tbl>
      <w:tblPr>
        <w:tblStyle w:val="5"/>
        <w:tblW w:w="8562" w:type="dxa"/>
        <w:jc w:val="center"/>
        <w:tblLayout w:type="fixed"/>
        <w:tblCellMar>
          <w:top w:w="15" w:type="dxa"/>
          <w:left w:w="15" w:type="dxa"/>
          <w:bottom w:w="15" w:type="dxa"/>
          <w:right w:w="15" w:type="dxa"/>
        </w:tblCellMar>
      </w:tblPr>
      <w:tblGrid>
        <w:gridCol w:w="1408"/>
        <w:gridCol w:w="1765"/>
        <w:gridCol w:w="5389"/>
      </w:tblGrid>
      <w:tr w14:paraId="7ECE5274">
        <w:tblPrEx>
          <w:tblCellMar>
            <w:top w:w="15" w:type="dxa"/>
            <w:left w:w="15" w:type="dxa"/>
            <w:bottom w:w="15" w:type="dxa"/>
            <w:right w:w="15" w:type="dxa"/>
          </w:tblCellMar>
        </w:tblPrEx>
        <w:trPr>
          <w:trHeight w:val="570" w:hRule="atLeast"/>
          <w:jc w:val="center"/>
        </w:trPr>
        <w:tc>
          <w:tcPr>
            <w:tcW w:w="8562" w:type="dxa"/>
            <w:gridSpan w:val="3"/>
            <w:noWrap w:val="0"/>
            <w:vAlign w:val="center"/>
          </w:tcPr>
          <w:p w14:paraId="21475E24">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67CDD99D">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7EC520C3">
            <w:pPr>
              <w:widowControl/>
              <w:jc w:val="right"/>
              <w:textAlignment w:val="center"/>
              <w:rPr>
                <w:rFonts w:hint="eastAsia" w:ascii="宋体" w:hAnsi="宋体" w:eastAsia="宋体" w:cs="宋体"/>
                <w:b w:val="0"/>
                <w:bCs w:val="0"/>
                <w:color w:val="auto"/>
                <w:sz w:val="21"/>
                <w:szCs w:val="21"/>
                <w:highlight w:val="none"/>
              </w:rPr>
            </w:pPr>
          </w:p>
        </w:tc>
      </w:tr>
      <w:tr w14:paraId="65942305">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60A11B46">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5</w:t>
            </w:r>
            <w:r>
              <w:rPr>
                <w:rFonts w:hint="eastAsia" w:ascii="宋体" w:hAnsi="宋体" w:eastAsia="宋体" w:cs="宋体"/>
                <w:b w:val="0"/>
                <w:bCs w:val="0"/>
                <w:color w:val="auto"/>
                <w:sz w:val="28"/>
                <w:szCs w:val="21"/>
                <w:highlight w:val="none"/>
                <w:lang w:bidi="ar"/>
              </w:rPr>
              <w:t xml:space="preserve">年   月   日                                    </w:t>
            </w:r>
          </w:p>
        </w:tc>
      </w:tr>
      <w:tr w14:paraId="4C59683E">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1E521F8F">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6726A1D8">
            <w:pPr>
              <w:jc w:val="center"/>
              <w:rPr>
                <w:rFonts w:hint="eastAsia" w:ascii="宋体" w:hAnsi="宋体" w:eastAsia="宋体" w:cs="宋体"/>
                <w:b w:val="0"/>
                <w:bCs w:val="0"/>
                <w:color w:val="auto"/>
                <w:sz w:val="36"/>
                <w:szCs w:val="22"/>
                <w:highlight w:val="none"/>
                <w:lang w:bidi="ar"/>
              </w:rPr>
            </w:pPr>
          </w:p>
        </w:tc>
      </w:tr>
      <w:tr w14:paraId="1D6733A8">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40664354">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5D6DDE2E">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083661FE">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31F0609D">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797A48DF">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BB1DDCF">
            <w:pPr>
              <w:jc w:val="center"/>
              <w:rPr>
                <w:rFonts w:hint="eastAsia" w:ascii="宋体" w:hAnsi="宋体" w:eastAsia="宋体" w:cs="宋体"/>
                <w:b w:val="0"/>
                <w:bCs w:val="0"/>
                <w:color w:val="auto"/>
                <w:sz w:val="32"/>
                <w:szCs w:val="32"/>
                <w:highlight w:val="none"/>
              </w:rPr>
            </w:pPr>
          </w:p>
        </w:tc>
      </w:tr>
      <w:tr w14:paraId="07E6A300">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635A9A">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4542C219">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FCA65DC">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436BBA19">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3B31C168">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41231F31">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0F16B623">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249C683B"/>
    <w:sectPr>
      <w:pgSz w:w="11906" w:h="16838"/>
      <w:pgMar w:top="1440" w:right="158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26374FC"/>
    <w:rsid w:val="02AC7740"/>
    <w:rsid w:val="02C6542C"/>
    <w:rsid w:val="055D76C9"/>
    <w:rsid w:val="07A33788"/>
    <w:rsid w:val="09B1346C"/>
    <w:rsid w:val="0A0E7AE0"/>
    <w:rsid w:val="0CD73DED"/>
    <w:rsid w:val="0D0204FD"/>
    <w:rsid w:val="0DB60368"/>
    <w:rsid w:val="0E471F0E"/>
    <w:rsid w:val="0EE128B5"/>
    <w:rsid w:val="0F313BFB"/>
    <w:rsid w:val="104160E5"/>
    <w:rsid w:val="119437FE"/>
    <w:rsid w:val="125531B8"/>
    <w:rsid w:val="129315E1"/>
    <w:rsid w:val="13B20A19"/>
    <w:rsid w:val="14182F26"/>
    <w:rsid w:val="14465C44"/>
    <w:rsid w:val="148B3AE9"/>
    <w:rsid w:val="15841675"/>
    <w:rsid w:val="16325772"/>
    <w:rsid w:val="168109F0"/>
    <w:rsid w:val="173025B1"/>
    <w:rsid w:val="176F170F"/>
    <w:rsid w:val="17916879"/>
    <w:rsid w:val="18C12E4E"/>
    <w:rsid w:val="191C6BEA"/>
    <w:rsid w:val="1A0A00F9"/>
    <w:rsid w:val="1A2D31BA"/>
    <w:rsid w:val="1BA4430C"/>
    <w:rsid w:val="1BF02057"/>
    <w:rsid w:val="1DC935DC"/>
    <w:rsid w:val="1F4B04E3"/>
    <w:rsid w:val="20212206"/>
    <w:rsid w:val="20D96C59"/>
    <w:rsid w:val="213E291B"/>
    <w:rsid w:val="218800BF"/>
    <w:rsid w:val="220E11D4"/>
    <w:rsid w:val="22486A00"/>
    <w:rsid w:val="2427108B"/>
    <w:rsid w:val="244606E6"/>
    <w:rsid w:val="24FA7E58"/>
    <w:rsid w:val="26286B58"/>
    <w:rsid w:val="2769075B"/>
    <w:rsid w:val="28DC4A7A"/>
    <w:rsid w:val="2AE83697"/>
    <w:rsid w:val="2B283386"/>
    <w:rsid w:val="2BB21EB7"/>
    <w:rsid w:val="2D326BCB"/>
    <w:rsid w:val="2D68406F"/>
    <w:rsid w:val="2E0B01A7"/>
    <w:rsid w:val="2E1445E6"/>
    <w:rsid w:val="2E676F43"/>
    <w:rsid w:val="2E9B7195"/>
    <w:rsid w:val="2F2F0C5C"/>
    <w:rsid w:val="2F49706B"/>
    <w:rsid w:val="2F6264A0"/>
    <w:rsid w:val="312C5D52"/>
    <w:rsid w:val="31D62693"/>
    <w:rsid w:val="31F6579B"/>
    <w:rsid w:val="3265786D"/>
    <w:rsid w:val="34332FCC"/>
    <w:rsid w:val="35803BA5"/>
    <w:rsid w:val="360420EE"/>
    <w:rsid w:val="39304B79"/>
    <w:rsid w:val="39886DAF"/>
    <w:rsid w:val="39CE564E"/>
    <w:rsid w:val="39D92F37"/>
    <w:rsid w:val="3B730CBD"/>
    <w:rsid w:val="3B801ADA"/>
    <w:rsid w:val="3E416D5D"/>
    <w:rsid w:val="4080634C"/>
    <w:rsid w:val="40E10989"/>
    <w:rsid w:val="420A573D"/>
    <w:rsid w:val="439267ED"/>
    <w:rsid w:val="43AD517F"/>
    <w:rsid w:val="43DC7007"/>
    <w:rsid w:val="44A31A2B"/>
    <w:rsid w:val="44AA4ADC"/>
    <w:rsid w:val="44D15282"/>
    <w:rsid w:val="45603AA7"/>
    <w:rsid w:val="463E6D37"/>
    <w:rsid w:val="464970F6"/>
    <w:rsid w:val="4735060A"/>
    <w:rsid w:val="475507D1"/>
    <w:rsid w:val="48E7329B"/>
    <w:rsid w:val="4934697F"/>
    <w:rsid w:val="4A720258"/>
    <w:rsid w:val="4C3F27CB"/>
    <w:rsid w:val="4C630292"/>
    <w:rsid w:val="4C6E7E28"/>
    <w:rsid w:val="4D7C74AA"/>
    <w:rsid w:val="4D873402"/>
    <w:rsid w:val="50E6037F"/>
    <w:rsid w:val="52475554"/>
    <w:rsid w:val="53F41960"/>
    <w:rsid w:val="55896C65"/>
    <w:rsid w:val="55AB6405"/>
    <w:rsid w:val="561F12B3"/>
    <w:rsid w:val="58881664"/>
    <w:rsid w:val="599D6D70"/>
    <w:rsid w:val="59A54308"/>
    <w:rsid w:val="59BF5143"/>
    <w:rsid w:val="59F833D3"/>
    <w:rsid w:val="5AEA1848"/>
    <w:rsid w:val="5C615E3C"/>
    <w:rsid w:val="5D1E0233"/>
    <w:rsid w:val="5D79086B"/>
    <w:rsid w:val="61D537E6"/>
    <w:rsid w:val="63BE4E56"/>
    <w:rsid w:val="64AA16EC"/>
    <w:rsid w:val="651C43B9"/>
    <w:rsid w:val="655C54FA"/>
    <w:rsid w:val="659D35AB"/>
    <w:rsid w:val="66AD5C15"/>
    <w:rsid w:val="6763065D"/>
    <w:rsid w:val="687D0EB3"/>
    <w:rsid w:val="6B4C5C69"/>
    <w:rsid w:val="6B5F148E"/>
    <w:rsid w:val="6BCB5854"/>
    <w:rsid w:val="6C2461D9"/>
    <w:rsid w:val="6C6A7979"/>
    <w:rsid w:val="6C8F1779"/>
    <w:rsid w:val="6CEC65F2"/>
    <w:rsid w:val="6DA545CF"/>
    <w:rsid w:val="6DFA5003"/>
    <w:rsid w:val="6E2247FF"/>
    <w:rsid w:val="6F370C8F"/>
    <w:rsid w:val="70835BEF"/>
    <w:rsid w:val="71CB4AE9"/>
    <w:rsid w:val="7395631E"/>
    <w:rsid w:val="74237272"/>
    <w:rsid w:val="743A3444"/>
    <w:rsid w:val="74CF0386"/>
    <w:rsid w:val="74E146F2"/>
    <w:rsid w:val="755B6390"/>
    <w:rsid w:val="75937381"/>
    <w:rsid w:val="761C53FE"/>
    <w:rsid w:val="77EA28A7"/>
    <w:rsid w:val="78F57CEC"/>
    <w:rsid w:val="79AE0A6E"/>
    <w:rsid w:val="7A536D8C"/>
    <w:rsid w:val="7C216575"/>
    <w:rsid w:val="7C9303E5"/>
    <w:rsid w:val="7E804DEE"/>
    <w:rsid w:val="7EDF5705"/>
    <w:rsid w:val="7F0107DE"/>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3173</Words>
  <Characters>3382</Characters>
  <Lines>0</Lines>
  <Paragraphs>0</Paragraphs>
  <TotalTime>0</TotalTime>
  <ScaleCrop>false</ScaleCrop>
  <LinksUpToDate>false</LinksUpToDate>
  <CharactersWithSpaces>3866</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Administrator</cp:lastModifiedBy>
  <cp:lastPrinted>2025-03-11T01:15:43Z</cp:lastPrinted>
  <dcterms:modified xsi:type="dcterms:W3CDTF">2025-03-11T01:25:38Z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B20AC967FEFB4FA99B73757F2965E07E_11</vt:lpwstr>
  </property>
  <property fmtid="{D5CDD505-2E9C-101B-9397-08002B2CF9AE}" pid="4" name="KSOTemplateDocerSaveRecord">
    <vt:lpwstr>eyJoZGlkIjoiZWVkZWVjM2UzNDAzNWY0OWVlYzgwZTljYjQ0MWNiNzAiLCJ1c2VySWQiOiIxMjY3ODQ5NDg0In0=</vt:lpwstr>
  </property>
</Properties>
</file>